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SURAT PERNYATAAN TANGGUNG JAWAB MUTLAK (SPTJM)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Yang bertandatangan dibawah ini :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Nama</w:t>
        <w:tab/>
        <w:tab/>
        <w:tab/>
        <w:t xml:space="preserve">: 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NIK</w:t>
        <w:tab/>
        <w:tab/>
        <w:tab/>
        <w:t xml:space="preserve">: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Universitas Tujuan</w:t>
        <w:tab/>
        <w:t xml:space="preserve">: 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firstLine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Dengan ini menyatakan dan bertanggungjawab penuh atas hal-hal sebagai berikut: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Bahwa saya memiliki keterbatasan dalam hal tidak memiliki bukti pickup form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invoice visa Tiongkok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yang menjadi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dokumen utama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untuk pengajuan reimburse dana visa dikarenakan…………………. Sebagai gantinya, pengajuan telah dilampirkan dengan invoice beserta foto visa yang menampilkan nama saya.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3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Apabila di kemudian hari terbukti pernyataan ini tidak benar dan menimbulkan  kerugian Negara, saya bersedia menyetorkan kerugian Negara tersebut ke kas Negara.</w:t>
      </w:r>
    </w:p>
    <w:p w:rsidR="00000000" w:rsidDel="00000000" w:rsidP="00000000" w:rsidRDefault="00000000" w:rsidRPr="00000000" w14:paraId="0000000B">
      <w:pPr>
        <w:spacing w:line="360" w:lineRule="auto"/>
        <w:ind w:firstLine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Demikian surat pernyataan ini dibuat dengan sebenarnya, dalam keadaan sadar, dan  tidak dibawah tekanan. 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Calibri" w:cs="Calibri" w:eastAsia="Calibri" w:hAnsi="Calibri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Calibri" w:cs="Calibri" w:eastAsia="Calibri" w:hAnsi="Calibri"/>
          <w:vertAlign w:val="superscript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590.0" w:type="dxa"/>
        <w:jc w:val="left"/>
        <w:tblInd w:w="477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590"/>
        <w:tblGridChange w:id="0">
          <w:tblGrid>
            <w:gridCol w:w="45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……………, ……………… 20….</w:t>
            </w:r>
          </w:p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Pembuat Pernyataan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Calibri" w:cs="Calibri" w:eastAsia="Calibri" w:hAnsi="Calibri"/>
                <w:color w:val="e7e6e6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e7e6e6"/>
                <w:sz w:val="16"/>
                <w:szCs w:val="16"/>
                <w:rtl w:val="0"/>
              </w:rPr>
              <w:t xml:space="preserve">Materai 10.000</w:t>
            </w:r>
          </w:p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(Nama Lengkap)</w:t>
            </w:r>
          </w:p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(NIK)</w:t>
            </w:r>
          </w:p>
        </w:tc>
      </w:tr>
    </w:tbl>
    <w:p w:rsidR="00000000" w:rsidDel="00000000" w:rsidP="00000000" w:rsidRDefault="00000000" w:rsidRPr="00000000" w14:paraId="00000015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alloon Text"/>
    <w:basedOn w:val="1"/>
    <w:link w:val="8"/>
    <w:uiPriority w:val="99"/>
    <w:semiHidden w:val="1"/>
    <w:unhideWhenUsed w:val="1"/>
    <w:rPr>
      <w:rFonts w:ascii="Segoe UI" w:cs="Segoe UI" w:hAnsi="Segoe UI"/>
      <w:sz w:val="18"/>
      <w:szCs w:val="18"/>
    </w:rPr>
  </w:style>
  <w:style w:type="character" w:styleId="5">
    <w:name w:val="Hyperlink"/>
    <w:basedOn w:val="2"/>
    <w:uiPriority w:val="99"/>
    <w:semiHidden w:val="1"/>
    <w:unhideWhenUsed w:val="1"/>
    <w:rPr>
      <w:color w:val="0000ff"/>
      <w:u w:val="single"/>
    </w:r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7">
    <w:name w:val="List Paragraph"/>
    <w:basedOn w:val="1"/>
    <w:uiPriority w:val="34"/>
    <w:qFormat w:val="1"/>
    <w:pPr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  <w:lang w:val="id-ID"/>
    </w:rPr>
  </w:style>
  <w:style w:type="character" w:styleId="8" w:customStyle="1">
    <w:name w:val="Balloon Text Char"/>
    <w:basedOn w:val="2"/>
    <w:link w:val="4"/>
    <w:uiPriority w:val="99"/>
    <w:semiHidden w:val="1"/>
    <w:rPr>
      <w:rFonts w:ascii="Segoe UI" w:cs="Segoe UI" w:eastAsia="Times New Roman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fqokuKK5tdubjc33LXHzrD46FA==">CgMxLjA4AHIhMUh2R1lPQXRIbGFVX2s3RzVRQVE5VmVqR0R6SGw5ZUI1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2021-08-28T03:37:00Z</dcterms:created>
  <dc:creator>Sekretaris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1033-11.2.0.11042</vt:lpwstr>
  </property>
  <property fmtid="{D5CDD505-2E9C-101B-9397-08002B2CF9AE}" pid="3" name="ICV">
    <vt:lpwstr>2BC9FB4E4CA443ED8A7FDFEC4FAB0992</vt:lpwstr>
  </property>
</Properties>
</file>